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90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三门峡市放心食品有限公司</w:t>
      </w:r>
    </w:p>
    <w:p w14:paraId="2683E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屠宰线代宰加工承包商询价项目报价单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二次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）</w:t>
      </w:r>
    </w:p>
    <w:p w14:paraId="3461C834">
      <w:pPr>
        <w:pStyle w:val="4"/>
        <w:keepNext w:val="0"/>
        <w:keepLines w:val="0"/>
        <w:widowControl/>
        <w:suppressLineNumbers w:val="0"/>
        <w:shd w:val="clear" w:fill="FFFFFF"/>
        <w:snapToGrid w:val="0"/>
        <w:spacing w:before="240" w:beforeAutospacing="0" w:after="24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项目编号：FXSP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noBreakHyphen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DZJG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noBreakHyphen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2026090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9</w:t>
      </w:r>
    </w:p>
    <w:tbl>
      <w:tblPr>
        <w:tblStyle w:val="6"/>
        <w:tblW w:w="9988" w:type="dxa"/>
        <w:tblCellSpacing w:w="15" w:type="dxa"/>
        <w:tblInd w:w="-66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9"/>
        <w:gridCol w:w="642"/>
        <w:gridCol w:w="3708"/>
        <w:gridCol w:w="3069"/>
      </w:tblGrid>
      <w:tr w14:paraId="258A74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atLeast"/>
          <w:tblHeader/>
          <w:tblCellSpacing w:w="15" w:type="dxa"/>
        </w:trPr>
        <w:tc>
          <w:tcPr>
            <w:tcW w:w="25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630D1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报价项目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130868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勾选</w:t>
            </w:r>
          </w:p>
        </w:tc>
        <w:tc>
          <w:tcPr>
            <w:tcW w:w="3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15016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代宰加工单价（元 / 头）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915F6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00AE14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3" w:hRule="atLeast"/>
          <w:tblCellSpacing w:w="15" w:type="dxa"/>
        </w:trPr>
        <w:tc>
          <w:tcPr>
            <w:tcW w:w="25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3886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生猪代宰加工承包服务单头报价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2F5E5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6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53134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¥_______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_元/头</w:t>
            </w: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938D2F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包含全套屠宰生产管理、人员薪酬社保、劳保、设备运维、车间消杀保洁等全部承包服务内容</w:t>
            </w:r>
          </w:p>
        </w:tc>
      </w:tr>
      <w:tr w14:paraId="4E2C95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1" w:hRule="atLeast"/>
          <w:tblCellSpacing w:w="15" w:type="dxa"/>
        </w:trPr>
        <w:tc>
          <w:tcPr>
            <w:tcW w:w="25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91EE0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生猪代宰加工承包服务阶梯式报价</w:t>
            </w:r>
          </w:p>
        </w:tc>
        <w:tc>
          <w:tcPr>
            <w:tcW w:w="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678AE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678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5C4413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1.每月屠宰3600头：¥_________元/头</w:t>
            </w:r>
          </w:p>
          <w:p w14:paraId="62F80A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2.每月屠宰7200头：¥_________元/头</w:t>
            </w:r>
          </w:p>
          <w:p w14:paraId="7AFA48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3.每月屠宰10800头：¥_________元/头</w:t>
            </w:r>
          </w:p>
          <w:p w14:paraId="6C277F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4.每月屠宰14400头以上：</w:t>
            </w:r>
          </w:p>
          <w:p w14:paraId="2303D3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¥_________元/头</w:t>
            </w:r>
          </w:p>
          <w:p w14:paraId="67A13D58">
            <w:pPr>
              <w:pStyle w:val="5"/>
              <w:rPr>
                <w:rFonts w:hint="default"/>
                <w:sz w:val="11"/>
                <w:szCs w:val="10"/>
                <w:lang w:val="en-US" w:eastAsia="zh-CN"/>
              </w:rPr>
            </w:pPr>
          </w:p>
        </w:tc>
        <w:tc>
          <w:tcPr>
            <w:tcW w:w="30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E032A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包含全套屠宰生产管理、人员薪酬社保、劳保、设备运维、车间消杀保洁等全部承包服务内容</w:t>
            </w:r>
          </w:p>
        </w:tc>
      </w:tr>
    </w:tbl>
    <w:p w14:paraId="5E6C6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0"/>
          <w:szCs w:val="30"/>
          <w:shd w:val="clear" w:fill="FFFFFF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1.报价人在报价项目 “勾选” 栏内打 “√”，未勾选视为不参与本项目报价。</w:t>
      </w:r>
    </w:p>
    <w:p w14:paraId="46070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 w:firstLine="56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报价方式为单头报价或阶梯式报价，二选一。报价人只能选择其中一种方式报价，不得同时填报；同时填报两种方式的，视为无效报价。</w:t>
      </w:r>
    </w:p>
    <w:p w14:paraId="26425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right="0" w:rightChars="0" w:firstLine="56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3.选择阶梯式报价的，须填写全部阶梯档位单价，缺项视为无效报价。</w:t>
      </w:r>
    </w:p>
    <w:p w14:paraId="5795CF3E">
      <w:pPr>
        <w:pStyle w:val="4"/>
        <w:keepNext w:val="0"/>
        <w:keepLines w:val="0"/>
        <w:widowControl/>
        <w:suppressLineNumbers w:val="0"/>
        <w:shd w:val="clear" w:fill="FFFFFF"/>
        <w:snapToGrid w:val="0"/>
        <w:spacing w:before="240" w:beforeAutospacing="0" w:after="240" w:afterAutospacing="0"/>
        <w:ind w:left="0" w:right="0"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报价人声明：</w:t>
      </w:r>
    </w:p>
    <w:p w14:paraId="03803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1.我方承诺本项目核心代宰加工业务不转包、不整体分包第三方，未经询价单位书面同意不将主要业务拆分分包；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    2.我方知悉本项目承包有效期至 2026 年 12 月 31 日，次年同等条件下享有优先考虑续签相关约定；</w:t>
      </w:r>
    </w:p>
    <w:p w14:paraId="2C39A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3.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我方承诺成交后按合同约定缴纳足额履约保证金，并严格履行合同义务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。</w:t>
      </w:r>
    </w:p>
    <w:p w14:paraId="07CAF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 xml:space="preserve"> 4.我方完全理解并接受资产移交维护、安全生产、食品安全、环保合规、无害化处理配合、台账资料归档、接受甲方监督考核等全部履约要求； </w:t>
      </w:r>
    </w:p>
    <w:p w14:paraId="67F77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  <w:t>5.报价已充分考量人员薪酬社保、商业意外险、劳保用品、人员管理、设备运维、车间消杀保洁等全部生产经营成本。</w:t>
      </w:r>
    </w:p>
    <w:p w14:paraId="5CDFD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3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/>
        </w:rPr>
      </w:pPr>
    </w:p>
    <w:p w14:paraId="607790D4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733755DD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报价单位（盖章）：</w:t>
      </w:r>
    </w:p>
    <w:p w14:paraId="018A1E2B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法定代表人或委托代理人（签字或盖章）：</w:t>
      </w:r>
    </w:p>
    <w:p w14:paraId="3CD84D78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联系电话：</w:t>
      </w:r>
    </w:p>
    <w:p w14:paraId="1417D778">
      <w:pPr>
        <w:pStyle w:val="4"/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auto"/>
        <w:ind w:right="0" w:rightChars="0" w:firstLine="640" w:firstLineChars="200"/>
        <w:jc w:val="left"/>
        <w:outlineLvl w:val="9"/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填报日期：</w:t>
      </w:r>
    </w:p>
    <w:sectPr>
      <w:pgSz w:w="11906" w:h="16838"/>
      <w:pgMar w:top="1667" w:right="1474" w:bottom="1440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60FB788-55D1-45C5-92D3-FD83C0579F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EA352F9-BC3E-4ADF-9B22-EB638C6C95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735BC"/>
    <w:rsid w:val="04D57D94"/>
    <w:rsid w:val="0859430A"/>
    <w:rsid w:val="0C162E8B"/>
    <w:rsid w:val="28C946A0"/>
    <w:rsid w:val="2D085772"/>
    <w:rsid w:val="2DA51213"/>
    <w:rsid w:val="47DD400E"/>
    <w:rsid w:val="485E04E5"/>
    <w:rsid w:val="51761991"/>
    <w:rsid w:val="62DE42A4"/>
    <w:rsid w:val="6DB53B8B"/>
    <w:rsid w:val="73A7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99"/>
    <w:pPr>
      <w:spacing w:line="560" w:lineRule="atLeast"/>
      <w:ind w:firstLine="560" w:firstLineChars="200"/>
    </w:pPr>
    <w:rPr>
      <w:sz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qFormat/>
    <w:uiPriority w:val="99"/>
    <w:pPr>
      <w:spacing w:after="120" w:line="360" w:lineRule="auto"/>
      <w:ind w:left="420" w:leftChars="200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560b03e-b784-4006-a08f-f02cf81c56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724</Characters>
  <Lines>0</Lines>
  <Paragraphs>0</Paragraphs>
  <TotalTime>19</TotalTime>
  <ScaleCrop>false</ScaleCrop>
  <LinksUpToDate>false</LinksUpToDate>
  <CharactersWithSpaces>744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2026-09-09T08:03:00Z</dcterms:created>
  <dc:creator>端端</dc:creator>
  <cp:lastModifiedBy>宋瑶瑶</cp:lastModifiedBy>
  <cp:lastPrinted>2026-09-10T02:27:00Z</cp:lastPrinted>
  <dcterms:modified xsi:type="dcterms:W3CDTF">2026-09-16T09:41:04Z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EB2BACFDB58544DD840E2BA1F5575DA6_13</vt:lpwstr>
  </property>
  <property fmtid="{D5CDD505-2E9C-101B-9397-08002B2CF9AE}" pid="4" name="KSOTemplateDocerSaveRecord">
    <vt:lpwstr>eyJoZGlkIjoiYzc5Zjc5NWY1NjUwOTFjODBkODNiMDQyMDI3YzZlYTYiLCJ1c2VySWQiOiIzMDQ2OTYzNzIifQ==</vt:lpwstr>
  </property>
</Properties>
</file>